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BD" w:rsidRPr="00E030BD" w:rsidRDefault="00E030BD" w:rsidP="00E030BD">
      <w:pPr>
        <w:autoSpaceDE w:val="0"/>
        <w:autoSpaceDN w:val="0"/>
        <w:adjustRightInd w:val="0"/>
        <w:jc w:val="both"/>
        <w:rPr>
          <w:rFonts w:ascii="Arial" w:hAnsi="Arial" w:cs="Arial"/>
        </w:rPr>
      </w:pPr>
      <w:r w:rsidRPr="00E030BD">
        <w:rPr>
          <w:rFonts w:ascii="Arial" w:hAnsi="Arial" w:cs="Arial"/>
        </w:rPr>
        <w:t>Rektor Univerziteta Crne Gore, po ovlašćenju Upravnog odbora Univerziteta Crne Gore,</w:t>
      </w:r>
      <w:r>
        <w:rPr>
          <w:rFonts w:ascii="Arial" w:hAnsi="Arial" w:cs="Arial"/>
        </w:rPr>
        <w:t xml:space="preserve"> </w:t>
      </w:r>
      <w:r w:rsidRPr="00E030BD">
        <w:rPr>
          <w:rFonts w:ascii="Arial" w:hAnsi="Arial" w:cs="Arial"/>
        </w:rPr>
        <w:t>raspisuje</w:t>
      </w:r>
    </w:p>
    <w:p w:rsidR="00E030BD" w:rsidRPr="00E030BD" w:rsidRDefault="00E030BD" w:rsidP="00E030BD">
      <w:pPr>
        <w:autoSpaceDE w:val="0"/>
        <w:autoSpaceDN w:val="0"/>
        <w:adjustRightInd w:val="0"/>
        <w:rPr>
          <w:rFonts w:ascii="Arial" w:hAnsi="Arial" w:cs="Arial"/>
        </w:rPr>
      </w:pPr>
    </w:p>
    <w:p w:rsidR="00E030BD" w:rsidRPr="00E030BD" w:rsidRDefault="00E030BD" w:rsidP="00E030BD">
      <w:pPr>
        <w:autoSpaceDE w:val="0"/>
        <w:autoSpaceDN w:val="0"/>
        <w:adjustRightInd w:val="0"/>
        <w:jc w:val="center"/>
        <w:rPr>
          <w:rFonts w:ascii="Arial" w:hAnsi="Arial" w:cs="Arial"/>
          <w:b/>
        </w:rPr>
      </w:pPr>
      <w:r w:rsidRPr="00E030BD">
        <w:rPr>
          <w:rFonts w:ascii="Arial" w:hAnsi="Arial" w:cs="Arial"/>
          <w:b/>
        </w:rPr>
        <w:t>K</w:t>
      </w:r>
      <w:r>
        <w:rPr>
          <w:rFonts w:ascii="Arial" w:hAnsi="Arial" w:cs="Arial"/>
          <w:b/>
        </w:rPr>
        <w:t xml:space="preserve"> </w:t>
      </w:r>
      <w:r w:rsidRPr="00E030BD">
        <w:rPr>
          <w:rFonts w:ascii="Arial" w:hAnsi="Arial" w:cs="Arial"/>
          <w:b/>
        </w:rPr>
        <w:t>O</w:t>
      </w:r>
      <w:r>
        <w:rPr>
          <w:rFonts w:ascii="Arial" w:hAnsi="Arial" w:cs="Arial"/>
          <w:b/>
        </w:rPr>
        <w:t xml:space="preserve"> </w:t>
      </w:r>
      <w:r w:rsidRPr="00E030BD">
        <w:rPr>
          <w:rFonts w:ascii="Arial" w:hAnsi="Arial" w:cs="Arial"/>
          <w:b/>
        </w:rPr>
        <w:t>N</w:t>
      </w:r>
      <w:r>
        <w:rPr>
          <w:rFonts w:ascii="Arial" w:hAnsi="Arial" w:cs="Arial"/>
          <w:b/>
        </w:rPr>
        <w:t xml:space="preserve"> </w:t>
      </w:r>
      <w:r w:rsidRPr="00E030BD">
        <w:rPr>
          <w:rFonts w:ascii="Arial" w:hAnsi="Arial" w:cs="Arial"/>
          <w:b/>
        </w:rPr>
        <w:t>K</w:t>
      </w:r>
      <w:r>
        <w:rPr>
          <w:rFonts w:ascii="Arial" w:hAnsi="Arial" w:cs="Arial"/>
          <w:b/>
        </w:rPr>
        <w:t xml:space="preserve"> </w:t>
      </w:r>
      <w:r w:rsidRPr="00E030BD">
        <w:rPr>
          <w:rFonts w:ascii="Arial" w:hAnsi="Arial" w:cs="Arial"/>
          <w:b/>
        </w:rPr>
        <w:t>U</w:t>
      </w:r>
      <w:r>
        <w:rPr>
          <w:rFonts w:ascii="Arial" w:hAnsi="Arial" w:cs="Arial"/>
          <w:b/>
        </w:rPr>
        <w:t xml:space="preserve"> </w:t>
      </w:r>
      <w:r w:rsidRPr="00E030BD">
        <w:rPr>
          <w:rFonts w:ascii="Arial" w:hAnsi="Arial" w:cs="Arial"/>
          <w:b/>
        </w:rPr>
        <w:t>R</w:t>
      </w:r>
      <w:r>
        <w:rPr>
          <w:rFonts w:ascii="Arial" w:hAnsi="Arial" w:cs="Arial"/>
          <w:b/>
        </w:rPr>
        <w:t xml:space="preserve"> </w:t>
      </w:r>
      <w:r w:rsidRPr="00E030BD">
        <w:rPr>
          <w:rFonts w:ascii="Arial" w:hAnsi="Arial" w:cs="Arial"/>
          <w:b/>
        </w:rPr>
        <w:t>S</w:t>
      </w:r>
    </w:p>
    <w:p w:rsidR="00E030BD" w:rsidRPr="00E030BD" w:rsidRDefault="00E030BD" w:rsidP="00E030BD">
      <w:pPr>
        <w:autoSpaceDE w:val="0"/>
        <w:autoSpaceDN w:val="0"/>
        <w:adjustRightInd w:val="0"/>
        <w:jc w:val="both"/>
        <w:rPr>
          <w:rFonts w:ascii="Arial" w:hAnsi="Arial" w:cs="Arial"/>
        </w:rPr>
      </w:pPr>
    </w:p>
    <w:p w:rsidR="008F493D" w:rsidRDefault="00E030BD" w:rsidP="00E030BD">
      <w:pPr>
        <w:autoSpaceDE w:val="0"/>
        <w:autoSpaceDN w:val="0"/>
        <w:adjustRightInd w:val="0"/>
        <w:jc w:val="center"/>
        <w:rPr>
          <w:rFonts w:ascii="Arial" w:hAnsi="Arial" w:cs="Arial"/>
        </w:rPr>
      </w:pPr>
      <w:r w:rsidRPr="00E030BD">
        <w:rPr>
          <w:rFonts w:ascii="Arial" w:hAnsi="Arial" w:cs="Arial"/>
        </w:rPr>
        <w:t>za upis studenata u prvu godinu osnovnih studija</w:t>
      </w:r>
      <w:r>
        <w:rPr>
          <w:rFonts w:ascii="Arial" w:hAnsi="Arial" w:cs="Arial"/>
        </w:rPr>
        <w:t xml:space="preserve"> </w:t>
      </w:r>
      <w:r w:rsidRPr="00E030BD">
        <w:rPr>
          <w:rFonts w:ascii="Arial" w:hAnsi="Arial" w:cs="Arial"/>
        </w:rPr>
        <w:t>Univerziteta Crne Gore za studijsku 2019/20.</w:t>
      </w:r>
      <w:r>
        <w:rPr>
          <w:rFonts w:ascii="Arial" w:hAnsi="Arial" w:cs="Arial"/>
        </w:rPr>
        <w:t xml:space="preserve"> godinu</w:t>
      </w:r>
      <w:r w:rsidRPr="00E030BD">
        <w:rPr>
          <w:rFonts w:ascii="Arial" w:hAnsi="Arial" w:cs="Arial"/>
        </w:rPr>
        <w:t xml:space="preserve"> (II upisni rok)</w:t>
      </w:r>
      <w:r>
        <w:rPr>
          <w:rFonts w:ascii="Arial" w:hAnsi="Arial" w:cs="Arial"/>
        </w:rPr>
        <w:t xml:space="preserve"> </w:t>
      </w:r>
      <w:r w:rsidRPr="00E030BD">
        <w:rPr>
          <w:rFonts w:ascii="Arial" w:hAnsi="Arial" w:cs="Arial"/>
        </w:rPr>
        <w:t>koji se finansiraju iz Budžeta Crne Gore</w:t>
      </w:r>
    </w:p>
    <w:p w:rsidR="0041488A" w:rsidRPr="009C712B" w:rsidRDefault="0041488A" w:rsidP="0041488A">
      <w:pPr>
        <w:jc w:val="both"/>
        <w:rPr>
          <w:rFonts w:ascii="Arial" w:hAnsi="Arial" w:cs="Arial"/>
          <w:lang w:val="hr-HR"/>
        </w:rPr>
      </w:pPr>
    </w:p>
    <w:tbl>
      <w:tblPr>
        <w:tblW w:w="9639" w:type="dxa"/>
        <w:jc w:val="center"/>
        <w:tblLayout w:type="fixed"/>
        <w:tblLook w:val="04A0" w:firstRow="1" w:lastRow="0" w:firstColumn="1" w:lastColumn="0" w:noHBand="0" w:noVBand="1"/>
      </w:tblPr>
      <w:tblGrid>
        <w:gridCol w:w="284"/>
        <w:gridCol w:w="6946"/>
        <w:gridCol w:w="2409"/>
      </w:tblGrid>
      <w:tr w:rsidR="00E030BD" w:rsidRPr="00DD3580" w:rsidTr="00DD3580">
        <w:trPr>
          <w:trHeight w:val="1062"/>
          <w:jc w:val="center"/>
        </w:trPr>
        <w:tc>
          <w:tcPr>
            <w:tcW w:w="284" w:type="dxa"/>
            <w:tcBorders>
              <w:bottom w:val="nil"/>
              <w:right w:val="single" w:sz="4" w:space="0" w:color="auto"/>
            </w:tcBorders>
            <w:shd w:val="clear" w:color="auto" w:fill="auto"/>
            <w:vAlign w:val="center"/>
            <w:hideMark/>
          </w:tcPr>
          <w:p w:rsidR="00E030BD" w:rsidRPr="00DD3580" w:rsidRDefault="00E030BD" w:rsidP="00CD53F9">
            <w:pPr>
              <w:jc w:val="center"/>
              <w:rPr>
                <w:rFonts w:ascii="Arial" w:hAnsi="Arial" w:cs="Arial"/>
                <w:color w:val="000000"/>
              </w:rPr>
            </w:pPr>
            <w:r w:rsidRPr="00DD3580">
              <w:rPr>
                <w:rFonts w:ascii="Arial" w:hAnsi="Arial" w:cs="Arial"/>
                <w:color w:val="000000"/>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jc w:val="center"/>
              <w:rPr>
                <w:rFonts w:ascii="Arial" w:hAnsi="Arial" w:cs="Arial"/>
                <w:b/>
                <w:bCs/>
                <w:color w:val="000000"/>
              </w:rPr>
            </w:pPr>
            <w:r w:rsidRPr="00DD3580">
              <w:rPr>
                <w:rFonts w:ascii="Arial" w:hAnsi="Arial" w:cs="Arial"/>
                <w:b/>
                <w:bCs/>
                <w:color w:val="000000"/>
              </w:rPr>
              <w:t>UNIVERZITETSKA JEDINICA / STUDIJSKI PROGRAM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Broj slobodnih mjesta za drugi upisni rok</w:t>
            </w:r>
          </w:p>
        </w:tc>
      </w:tr>
      <w:tr w:rsidR="0062016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62016D" w:rsidRPr="00DD3580" w:rsidRDefault="0062016D" w:rsidP="0062016D">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62016D" w:rsidRPr="00DD3580" w:rsidRDefault="0062016D" w:rsidP="0062016D">
            <w:pPr>
              <w:rPr>
                <w:rFonts w:ascii="Arial" w:hAnsi="Arial" w:cs="Arial"/>
                <w:b/>
                <w:bCs/>
                <w:color w:val="FFFFFF"/>
              </w:rPr>
            </w:pPr>
            <w:r w:rsidRPr="00DD3580">
              <w:rPr>
                <w:rFonts w:ascii="Arial" w:hAnsi="Arial" w:cs="Arial"/>
                <w:b/>
                <w:bCs/>
                <w:color w:val="FFFFFF"/>
              </w:rPr>
              <w:t>1. BIOTEHNIČKI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62016D" w:rsidRPr="00777DC6" w:rsidRDefault="0062016D" w:rsidP="0062016D">
            <w:pPr>
              <w:jc w:val="center"/>
              <w:rPr>
                <w:rFonts w:ascii="Arial" w:hAnsi="Arial" w:cs="Arial"/>
                <w:b/>
                <w:bCs/>
                <w:color w:val="000000"/>
                <w:sz w:val="24"/>
              </w:rPr>
            </w:pPr>
            <w:r>
              <w:rPr>
                <w:rFonts w:ascii="Arial" w:hAnsi="Arial" w:cs="Arial"/>
                <w:b/>
                <w:bCs/>
                <w:color w:val="000000"/>
                <w:sz w:val="24"/>
              </w:rPr>
              <w:t>64</w:t>
            </w:r>
          </w:p>
        </w:tc>
      </w:tr>
      <w:tr w:rsidR="0062016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62016D" w:rsidRPr="00DD3580" w:rsidRDefault="0062016D" w:rsidP="0062016D">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6D" w:rsidRPr="00DD3580" w:rsidRDefault="0062016D" w:rsidP="0062016D">
            <w:pPr>
              <w:rPr>
                <w:rFonts w:ascii="Arial" w:hAnsi="Arial" w:cs="Arial"/>
                <w:color w:val="000000"/>
              </w:rPr>
            </w:pPr>
            <w:r w:rsidRPr="00DD3580">
              <w:rPr>
                <w:rFonts w:ascii="Arial" w:hAnsi="Arial" w:cs="Arial"/>
                <w:color w:val="000000"/>
              </w:rPr>
              <w:t xml:space="preserve">Biljna proizvodnja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2016D" w:rsidRPr="009C712B" w:rsidRDefault="0062016D" w:rsidP="0062016D">
            <w:pPr>
              <w:jc w:val="center"/>
              <w:rPr>
                <w:rFonts w:ascii="Arial" w:hAnsi="Arial" w:cs="Arial"/>
                <w:color w:val="000000"/>
              </w:rPr>
            </w:pPr>
            <w:r>
              <w:rPr>
                <w:rFonts w:ascii="Arial" w:hAnsi="Arial" w:cs="Arial"/>
                <w:color w:val="000000"/>
              </w:rPr>
              <w:t>9</w:t>
            </w:r>
          </w:p>
        </w:tc>
      </w:tr>
      <w:tr w:rsidR="0062016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62016D" w:rsidRPr="00DD3580" w:rsidRDefault="0062016D" w:rsidP="0062016D">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6D" w:rsidRPr="00DD3580" w:rsidRDefault="0062016D" w:rsidP="0062016D">
            <w:pPr>
              <w:rPr>
                <w:rFonts w:ascii="Arial" w:hAnsi="Arial" w:cs="Arial"/>
                <w:color w:val="000000"/>
              </w:rPr>
            </w:pPr>
            <w:r w:rsidRPr="00DD3580">
              <w:rPr>
                <w:rFonts w:ascii="Arial" w:hAnsi="Arial" w:cs="Arial"/>
                <w:color w:val="000000"/>
              </w:rPr>
              <w:t>Animalna proizvodnja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2016D" w:rsidRPr="009C712B" w:rsidRDefault="0062016D" w:rsidP="0062016D">
            <w:pPr>
              <w:jc w:val="center"/>
              <w:rPr>
                <w:rFonts w:ascii="Arial" w:hAnsi="Arial" w:cs="Arial"/>
                <w:color w:val="000000"/>
              </w:rPr>
            </w:pPr>
            <w:r>
              <w:rPr>
                <w:rFonts w:ascii="Arial" w:hAnsi="Arial" w:cs="Arial"/>
                <w:color w:val="000000"/>
              </w:rPr>
              <w:t>13</w:t>
            </w:r>
          </w:p>
        </w:tc>
      </w:tr>
      <w:tr w:rsidR="0062016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62016D" w:rsidRPr="00DD3580" w:rsidRDefault="0062016D" w:rsidP="0062016D">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6D" w:rsidRPr="00DD3580" w:rsidRDefault="0062016D" w:rsidP="0062016D">
            <w:pPr>
              <w:rPr>
                <w:rFonts w:ascii="Arial" w:hAnsi="Arial" w:cs="Arial"/>
                <w:color w:val="000000"/>
              </w:rPr>
            </w:pPr>
            <w:r w:rsidRPr="00DD3580">
              <w:rPr>
                <w:rFonts w:ascii="Arial" w:hAnsi="Arial" w:cs="Arial"/>
                <w:color w:val="000000"/>
              </w:rPr>
              <w:t>Mediteransko voćarstvo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2016D" w:rsidRPr="009C712B" w:rsidRDefault="0062016D" w:rsidP="0062016D">
            <w:pPr>
              <w:jc w:val="center"/>
              <w:rPr>
                <w:rFonts w:ascii="Arial" w:hAnsi="Arial" w:cs="Arial"/>
                <w:color w:val="000000"/>
              </w:rPr>
            </w:pPr>
            <w:r>
              <w:rPr>
                <w:rFonts w:ascii="Arial" w:hAnsi="Arial" w:cs="Arial"/>
                <w:color w:val="000000"/>
              </w:rPr>
              <w:t>21</w:t>
            </w:r>
          </w:p>
        </w:tc>
      </w:tr>
      <w:tr w:rsidR="0062016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62016D" w:rsidRPr="00DD3580" w:rsidRDefault="0062016D" w:rsidP="0062016D">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16D" w:rsidRPr="00DD3580" w:rsidRDefault="0062016D" w:rsidP="0062016D">
            <w:pPr>
              <w:rPr>
                <w:rFonts w:ascii="Arial" w:hAnsi="Arial" w:cs="Arial"/>
                <w:color w:val="000000"/>
              </w:rPr>
            </w:pPr>
            <w:r w:rsidRPr="00DD3580">
              <w:rPr>
                <w:rFonts w:ascii="Arial" w:hAnsi="Arial" w:cs="Arial"/>
                <w:color w:val="000000"/>
              </w:rPr>
              <w:t>Kontinentalno voćarstvo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2016D" w:rsidRPr="009C712B" w:rsidRDefault="0062016D" w:rsidP="0062016D">
            <w:pPr>
              <w:jc w:val="center"/>
              <w:rPr>
                <w:rFonts w:ascii="Arial" w:hAnsi="Arial" w:cs="Arial"/>
                <w:color w:val="000000"/>
              </w:rPr>
            </w:pPr>
            <w:r>
              <w:rPr>
                <w:rFonts w:ascii="Arial" w:hAnsi="Arial" w:cs="Arial"/>
                <w:color w:val="000000"/>
              </w:rPr>
              <w:t>21</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2. EKONOMSKI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093F1E" w:rsidP="00E030BD">
            <w:pPr>
              <w:jc w:val="center"/>
              <w:rPr>
                <w:rFonts w:ascii="Arial" w:hAnsi="Arial" w:cs="Arial"/>
                <w:b/>
                <w:bCs/>
                <w:color w:val="000000"/>
              </w:rPr>
            </w:pPr>
            <w:r>
              <w:rPr>
                <w:rFonts w:ascii="Arial" w:hAnsi="Arial" w:cs="Arial"/>
                <w:b/>
                <w:bCs/>
                <w:color w:val="000000"/>
              </w:rPr>
              <w:t>7</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Ekonomija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093F1E" w:rsidP="00E030BD">
            <w:pPr>
              <w:jc w:val="center"/>
              <w:rPr>
                <w:rFonts w:ascii="Arial" w:hAnsi="Arial" w:cs="Arial"/>
                <w:color w:val="000000"/>
              </w:rPr>
            </w:pPr>
            <w:r>
              <w:rPr>
                <w:rFonts w:ascii="Arial" w:hAnsi="Arial" w:cs="Arial"/>
                <w:color w:val="000000"/>
              </w:rPr>
              <w:t>7</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3. ELEKTROTEHNIČKI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60</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Energetika i automatika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18</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Elektronika, telekomunikacije i računari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42</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 xml:space="preserve">4. FAKULTET DRAMSKIH UMJETNOSTI </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27</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Drama i pozorište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8</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Gluma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b/>
                <w:color w:val="000000"/>
              </w:rPr>
            </w:pPr>
            <w:r w:rsidRPr="00DD3580">
              <w:rPr>
                <w:rFonts w:ascii="Arial" w:hAnsi="Arial" w:cs="Arial"/>
                <w:b/>
                <w:color w:val="000000"/>
              </w:rPr>
              <w:t>10</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Film i mediji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9</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 xml:space="preserve">5. FAKULTET LIKOVNIH UMJETNOSTI </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16</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Slikarstvo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4</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Vajarstvo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9</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Grafički dizajn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6. FAKULTET ZA SPORT I FIZIČKO VASPITANJE</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41</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Fizička kultura i zdravi stilovi života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28</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Sportski novinari i treneri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 xml:space="preserve">7. FAKULTET ZA TURIZAM I HOTELIJERSTVO </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30</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Turizam i hotelijerstvo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30</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E030BD">
            <w:pPr>
              <w:rPr>
                <w:rFonts w:ascii="Arial" w:hAnsi="Arial" w:cs="Arial"/>
                <w:b/>
                <w:bCs/>
                <w:color w:val="FFFFFF"/>
              </w:rPr>
            </w:pPr>
            <w:r w:rsidRPr="00DD3580">
              <w:rPr>
                <w:rFonts w:ascii="Arial" w:hAnsi="Arial" w:cs="Arial"/>
                <w:b/>
                <w:bCs/>
                <w:color w:val="FFFFFF"/>
              </w:rPr>
              <w:t>8. FILOLOŠKI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197</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Crnogorski jezik i južnoslovenske književnosti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41</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Srpski jezik i južnoslovenske književnosti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40</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Engleski jezik i književnost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6</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Italijanski jezik i književnost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32</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Ruski jezik i književnost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32</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Francuski jezik i književnost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Njemački jezik i književnost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E030BD">
            <w:pPr>
              <w:rPr>
                <w:rFonts w:ascii="Arial" w:hAnsi="Arial" w:cs="Arial"/>
                <w:b/>
                <w:bCs/>
                <w:color w:val="FFFFFF"/>
              </w:rPr>
            </w:pPr>
            <w:r w:rsidRPr="00DD3580">
              <w:rPr>
                <w:rFonts w:ascii="Arial" w:hAnsi="Arial" w:cs="Arial"/>
                <w:b/>
                <w:bCs/>
                <w:color w:val="FFFFFF"/>
              </w:rPr>
              <w:t>9. FILOZOFSKI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103</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Filozofija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28</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Sociologija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11</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Istorija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16</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Geografija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34</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Obrazovanje učitelja na albanskom jeziku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14</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E030BD">
            <w:pPr>
              <w:rPr>
                <w:rFonts w:ascii="Arial" w:hAnsi="Arial" w:cs="Arial"/>
                <w:b/>
                <w:bCs/>
                <w:color w:val="FFFFFF"/>
              </w:rPr>
            </w:pPr>
            <w:r w:rsidRPr="00DD3580">
              <w:rPr>
                <w:rFonts w:ascii="Arial" w:hAnsi="Arial" w:cs="Arial"/>
                <w:b/>
                <w:bCs/>
                <w:color w:val="FFFFFF"/>
              </w:rPr>
              <w:t>10. GRAĐEVINSKI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8</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r w:rsidRPr="00DD3580">
              <w:rPr>
                <w:rFonts w:ascii="Arial" w:hAnsi="Arial" w:cs="Arial"/>
                <w:color w:val="000000"/>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Građevinarstvo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8</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11. MAŠINSKI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72</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Mašinstvo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41</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Drumski saobraćaj</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31</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12. METALURŠKO-TEHNOLOŠKI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38</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Metalurgija i materijali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35</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Hemijska tehnologija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 xml:space="preserve">13. MUZIČKA AKADEMIJA </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23</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Izvođačke umjetnosti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20</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Opšta muzička pedagogija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E030BD">
            <w:pPr>
              <w:rPr>
                <w:rFonts w:ascii="Arial" w:hAnsi="Arial" w:cs="Arial"/>
                <w:b/>
                <w:bCs/>
                <w:color w:val="FFFFFF"/>
              </w:rPr>
            </w:pPr>
            <w:r w:rsidRPr="00DD3580">
              <w:rPr>
                <w:rFonts w:ascii="Arial" w:hAnsi="Arial" w:cs="Arial"/>
                <w:b/>
                <w:bCs/>
                <w:color w:val="FFFFFF"/>
              </w:rPr>
              <w:t>14. POMORSKI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92224F" w:rsidP="00E030BD">
            <w:pPr>
              <w:jc w:val="center"/>
              <w:rPr>
                <w:rFonts w:ascii="Arial" w:hAnsi="Arial" w:cs="Arial"/>
                <w:b/>
                <w:bCs/>
                <w:color w:val="000000"/>
              </w:rPr>
            </w:pPr>
            <w:r>
              <w:rPr>
                <w:rFonts w:ascii="Arial" w:hAnsi="Arial" w:cs="Arial"/>
                <w:b/>
                <w:bCs/>
                <w:color w:val="000000"/>
              </w:rPr>
              <w:t>49</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Menadžment u pomorstvu i logistika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92224F" w:rsidP="00E030BD">
            <w:pPr>
              <w:jc w:val="center"/>
              <w:rPr>
                <w:rFonts w:ascii="Arial" w:hAnsi="Arial" w:cs="Arial"/>
                <w:color w:val="000000"/>
              </w:rPr>
            </w:pPr>
            <w:r>
              <w:rPr>
                <w:rFonts w:ascii="Arial" w:hAnsi="Arial" w:cs="Arial"/>
                <w:color w:val="000000"/>
              </w:rPr>
              <w:t>2</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Brodomašinstvo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12</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Pomorska elektrotehnika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35</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15. PRAVNI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Pravne nauke - Bijelo Polje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CD53F9">
            <w:pPr>
              <w:rPr>
                <w:rFonts w:ascii="Arial" w:hAnsi="Arial" w:cs="Arial"/>
                <w:b/>
                <w:bCs/>
                <w:color w:val="FFFFFF"/>
              </w:rPr>
            </w:pPr>
            <w:r w:rsidRPr="00DD3580">
              <w:rPr>
                <w:rFonts w:ascii="Arial" w:hAnsi="Arial" w:cs="Arial"/>
                <w:b/>
                <w:bCs/>
                <w:color w:val="FFFFFF"/>
              </w:rPr>
              <w:t>16. PRIRODNO-MATEMATIČKI FAKULTET</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DD3580" w:rsidRDefault="00E030BD" w:rsidP="00E030BD">
            <w:pPr>
              <w:jc w:val="center"/>
              <w:rPr>
                <w:rFonts w:ascii="Arial" w:hAnsi="Arial" w:cs="Arial"/>
                <w:b/>
                <w:bCs/>
                <w:color w:val="000000"/>
              </w:rPr>
            </w:pPr>
            <w:r w:rsidRPr="00DD3580">
              <w:rPr>
                <w:rFonts w:ascii="Arial" w:hAnsi="Arial" w:cs="Arial"/>
                <w:b/>
                <w:bCs/>
                <w:color w:val="000000"/>
              </w:rPr>
              <w:t>83</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Matematika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19</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Matematika i računarske nauke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10</w:t>
            </w:r>
          </w:p>
        </w:tc>
      </w:tr>
      <w:tr w:rsidR="00E030BD" w:rsidRPr="00DD3580" w:rsidTr="00E030BD">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Fizika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24</w:t>
            </w:r>
          </w:p>
        </w:tc>
      </w:tr>
      <w:tr w:rsidR="00E030BD" w:rsidRPr="00DD3580" w:rsidTr="00DD3580">
        <w:trPr>
          <w:trHeight w:val="170"/>
          <w:jc w:val="center"/>
        </w:trPr>
        <w:tc>
          <w:tcPr>
            <w:tcW w:w="284" w:type="dxa"/>
            <w:tcBorders>
              <w:top w:val="nil"/>
              <w:bottom w:val="nil"/>
              <w:right w:val="single" w:sz="4" w:space="0" w:color="auto"/>
            </w:tcBorders>
            <w:shd w:val="clear" w:color="auto" w:fill="auto"/>
            <w:noWrap/>
            <w:vAlign w:val="center"/>
          </w:tcPr>
          <w:p w:rsidR="00E030BD" w:rsidRPr="00DD3580" w:rsidRDefault="00E030BD" w:rsidP="00CD53F9">
            <w:pPr>
              <w:jc w:val="right"/>
              <w:rPr>
                <w:rFonts w:ascii="Arial" w:hAnsi="Arial" w:cs="Arial"/>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0BD" w:rsidRPr="00DD3580" w:rsidRDefault="00E030BD" w:rsidP="00CD53F9">
            <w:pPr>
              <w:rPr>
                <w:rFonts w:ascii="Arial" w:hAnsi="Arial" w:cs="Arial"/>
                <w:color w:val="000000"/>
              </w:rPr>
            </w:pPr>
            <w:r w:rsidRPr="00DD3580">
              <w:rPr>
                <w:rFonts w:ascii="Arial" w:hAnsi="Arial" w:cs="Arial"/>
                <w:color w:val="000000"/>
              </w:rPr>
              <w:t xml:space="preserve">Biologija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30BD" w:rsidRPr="00DD3580" w:rsidRDefault="00E030BD" w:rsidP="00E030BD">
            <w:pPr>
              <w:jc w:val="center"/>
              <w:rPr>
                <w:rFonts w:ascii="Arial" w:hAnsi="Arial" w:cs="Arial"/>
                <w:color w:val="000000"/>
              </w:rPr>
            </w:pPr>
            <w:r w:rsidRPr="00DD3580">
              <w:rPr>
                <w:rFonts w:ascii="Arial" w:hAnsi="Arial" w:cs="Arial"/>
                <w:color w:val="000000"/>
              </w:rPr>
              <w:t>30</w:t>
            </w:r>
          </w:p>
        </w:tc>
      </w:tr>
      <w:tr w:rsidR="00E030BD" w:rsidRPr="00DD3580" w:rsidTr="00DD3580">
        <w:trPr>
          <w:trHeight w:hRule="exact" w:val="504"/>
          <w:jc w:val="center"/>
        </w:trPr>
        <w:tc>
          <w:tcPr>
            <w:tcW w:w="284" w:type="dxa"/>
            <w:tcBorders>
              <w:top w:val="nil"/>
              <w:right w:val="single" w:sz="4" w:space="0" w:color="auto"/>
            </w:tcBorders>
            <w:shd w:val="clear" w:color="auto" w:fill="auto"/>
            <w:noWrap/>
            <w:vAlign w:val="center"/>
            <w:hideMark/>
          </w:tcPr>
          <w:p w:rsidR="00E030BD" w:rsidRPr="00DD3580" w:rsidRDefault="00E030BD" w:rsidP="00CD53F9">
            <w:pPr>
              <w:jc w:val="center"/>
              <w:rPr>
                <w:rFonts w:ascii="Arial" w:hAnsi="Arial" w:cs="Arial"/>
                <w:color w:val="000000"/>
              </w:rPr>
            </w:pPr>
            <w:r w:rsidRPr="00DD3580">
              <w:rPr>
                <w:rFonts w:ascii="Arial" w:hAnsi="Arial" w:cs="Arial"/>
                <w:color w:val="000000"/>
              </w:rPr>
              <w:t> </w:t>
            </w:r>
          </w:p>
        </w:tc>
        <w:tc>
          <w:tcPr>
            <w:tcW w:w="694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030BD" w:rsidRPr="00DD3580" w:rsidRDefault="00E030BD" w:rsidP="00E030BD">
            <w:pPr>
              <w:ind w:right="173"/>
              <w:jc w:val="right"/>
              <w:rPr>
                <w:rFonts w:ascii="Arial" w:hAnsi="Arial" w:cs="Arial"/>
                <w:b/>
                <w:bCs/>
                <w:color w:val="FFFFFF"/>
              </w:rPr>
            </w:pPr>
            <w:r w:rsidRPr="00DD3580">
              <w:rPr>
                <w:rFonts w:ascii="Arial" w:hAnsi="Arial" w:cs="Arial"/>
                <w:b/>
                <w:bCs/>
                <w:color w:val="FFFFFF"/>
              </w:rPr>
              <w:t xml:space="preserve">UKUPNO </w:t>
            </w:r>
          </w:p>
        </w:tc>
        <w:tc>
          <w:tcPr>
            <w:tcW w:w="2409" w:type="dxa"/>
            <w:tcBorders>
              <w:top w:val="single" w:sz="4" w:space="0" w:color="auto"/>
              <w:left w:val="single" w:sz="4" w:space="0" w:color="auto"/>
              <w:bottom w:val="single" w:sz="4" w:space="0" w:color="auto"/>
              <w:right w:val="single" w:sz="4" w:space="0" w:color="auto"/>
            </w:tcBorders>
            <w:shd w:val="clear" w:color="auto" w:fill="0070C0"/>
            <w:vAlign w:val="center"/>
          </w:tcPr>
          <w:p w:rsidR="00E030BD" w:rsidRPr="009E7E9B" w:rsidRDefault="0092224F" w:rsidP="00E030BD">
            <w:pPr>
              <w:jc w:val="center"/>
              <w:rPr>
                <w:rFonts w:ascii="Arial" w:hAnsi="Arial" w:cs="Arial"/>
                <w:b/>
                <w:color w:val="000000"/>
              </w:rPr>
            </w:pPr>
            <w:r>
              <w:rPr>
                <w:rFonts w:ascii="Arial" w:hAnsi="Arial" w:cs="Arial"/>
                <w:b/>
                <w:color w:val="000000"/>
              </w:rPr>
              <w:t>821</w:t>
            </w:r>
            <w:bookmarkStart w:id="0" w:name="_GoBack"/>
            <w:bookmarkEnd w:id="0"/>
          </w:p>
        </w:tc>
      </w:tr>
    </w:tbl>
    <w:p w:rsidR="0041488A" w:rsidRDefault="0041488A" w:rsidP="00E030BD">
      <w:pPr>
        <w:spacing w:after="160"/>
        <w:rPr>
          <w:rFonts w:ascii="Arial" w:eastAsia="Calibri" w:hAnsi="Arial" w:cs="Arial"/>
          <w:b/>
          <w:lang w:val="en-US"/>
        </w:rPr>
      </w:pP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Ukupan broj mjesta na svakom studijskom programu povećava se za po 1 % po principu afirmativne akcije.</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Prijave na konkurs</w:t>
      </w:r>
      <w:r w:rsidR="00F00564">
        <w:rPr>
          <w:rFonts w:ascii="Arial" w:eastAsia="Times New Roman" w:hAnsi="Arial" w:cs="Arial"/>
          <w:lang w:val="sr-Latn-CS"/>
        </w:rPr>
        <w:t xml:space="preserve"> podnose se 9. jula 2019.godine, do 16h.</w:t>
      </w:r>
      <w:r w:rsidRPr="00E030BD">
        <w:rPr>
          <w:rFonts w:ascii="Arial" w:eastAsia="Times New Roman" w:hAnsi="Arial" w:cs="Arial"/>
          <w:lang w:val="sr-Latn-CS"/>
        </w:rPr>
        <w:t xml:space="preserve">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Pravo prijave na konkurs za upis na studije ima crnogorski državljanin i stranac, u skladu sa zakonom, koji je stekao odgovarajuću kvalifikaciju IV-1 podnivoa Nacionalonog okvira kvalifikacija. </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 xml:space="preserve">Uz prijavu za upis, kandidat prilaže sljedeća dokumenta: </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 xml:space="preserve">- originalnu diplomu o položenom eksternom maturskom, odnosno stručnom ispitu; </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 xml:space="preserve">- originalna svjedočanstva o završenim pojedinačnim razredima srednjeg obrazovanja; </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 xml:space="preserve">- diplomu “Luča” ili ekvivalentnu diplomu;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 kopiju biometrijske lične karte, a za strance odgovarajuću ličnu </w:t>
      </w:r>
      <w:r>
        <w:rPr>
          <w:rFonts w:ascii="Arial" w:eastAsia="Times New Roman" w:hAnsi="Arial" w:cs="Arial"/>
          <w:lang w:val="sr-Latn-CS"/>
        </w:rPr>
        <w:t xml:space="preserve">ispravu koja se izdaje u skladu </w:t>
      </w:r>
      <w:r w:rsidRPr="00E030BD">
        <w:rPr>
          <w:rFonts w:ascii="Arial" w:eastAsia="Times New Roman" w:hAnsi="Arial" w:cs="Arial"/>
          <w:lang w:val="sr-Latn-CS"/>
        </w:rPr>
        <w:t xml:space="preserve">sa posebnim propisom;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 diplomu (ili ekvivalentni dokument) o osvojenoj prvoj </w:t>
      </w:r>
      <w:r>
        <w:rPr>
          <w:rFonts w:ascii="Arial" w:eastAsia="Times New Roman" w:hAnsi="Arial" w:cs="Arial"/>
          <w:lang w:val="sr-Latn-CS"/>
        </w:rPr>
        <w:t xml:space="preserve">ili drugoj nagradi na državnom ili </w:t>
      </w:r>
      <w:r w:rsidRPr="00E030BD">
        <w:rPr>
          <w:rFonts w:ascii="Arial" w:eastAsia="Times New Roman" w:hAnsi="Arial" w:cs="Arial"/>
          <w:lang w:val="sr-Latn-CS"/>
        </w:rPr>
        <w:t xml:space="preserve">međunarodnom takmičenju iz predmeta koji su od značaja za nastavak obrazovanja.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Stranac podnosi i dokaz o poznavanju jezika na kome se izvode studije, izuzev u slučaju kada je završio srednju školu na jednom od jezika koji su u službenoj upotrebi u Crnoj Gori.</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Testovi iz dva predmeta od značaja za nastavak obrazovanja za kandidate koji nisu imali eksterni maturski, odnosno stručni ispit, kao i prijemni ispiti za fakultete i akademije koji ih organizuju, a koji su dodatni uslovi za upis, polažu se prema rasporedu koji će biti istaknut na oglasnim tablama univerzitetskih jedinica, u periodu od 10. do 11. jula 2019. godine. </w:t>
      </w:r>
    </w:p>
    <w:p w:rsidR="00E030BD" w:rsidRPr="00E030BD" w:rsidRDefault="00E030BD" w:rsidP="00E030BD">
      <w:pPr>
        <w:spacing w:after="160"/>
        <w:rPr>
          <w:rFonts w:ascii="Arial" w:eastAsia="Times New Roman" w:hAnsi="Arial" w:cs="Arial"/>
          <w:lang w:val="sr-Latn-CS"/>
        </w:rPr>
      </w:pP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t xml:space="preserve">Upis kandidata i izdavanje uvjerenja završiće se zaključno sa 12. julom 2019. godine, do 16,00 časova. </w:t>
      </w:r>
    </w:p>
    <w:p w:rsidR="00E030BD" w:rsidRPr="00E030BD" w:rsidRDefault="00E030BD" w:rsidP="00E030BD">
      <w:pPr>
        <w:spacing w:after="160"/>
        <w:jc w:val="both"/>
        <w:rPr>
          <w:rFonts w:ascii="Arial" w:eastAsia="Times New Roman" w:hAnsi="Arial" w:cs="Arial"/>
          <w:lang w:val="sr-Latn-CS"/>
        </w:rPr>
      </w:pPr>
      <w:r w:rsidRPr="00E030BD">
        <w:rPr>
          <w:rFonts w:ascii="Arial" w:eastAsia="Times New Roman" w:hAnsi="Arial" w:cs="Arial"/>
          <w:lang w:val="sr-Latn-CS"/>
        </w:rPr>
        <w:lastRenderedPageBreak/>
        <w:t xml:space="preserve">Upis studenata na Univerzitet Crne Gore bliže je uređen Pravilnikom o bližim uslovima, kriterijumima i postupku upisa u prvu godinu osnovnih studija Univerziteta Crne Gore (Bilten UCG, br.432/18). </w:t>
      </w:r>
    </w:p>
    <w:p w:rsidR="00E030BD" w:rsidRPr="00E030BD" w:rsidRDefault="00E030BD" w:rsidP="00E030BD">
      <w:pPr>
        <w:spacing w:after="160"/>
        <w:rPr>
          <w:rFonts w:ascii="Arial" w:eastAsia="Times New Roman" w:hAnsi="Arial" w:cs="Arial"/>
          <w:lang w:val="sr-Latn-CS"/>
        </w:rPr>
      </w:pPr>
      <w:r w:rsidRPr="00E030BD">
        <w:rPr>
          <w:rFonts w:ascii="Arial" w:eastAsia="Times New Roman" w:hAnsi="Arial" w:cs="Arial"/>
          <w:lang w:val="sr-Latn-CS"/>
        </w:rPr>
        <w:t>Pravilnik je objavljen na web stranici Univerziteta Crne Gore: www.ucg.ac.me.</w:t>
      </w:r>
    </w:p>
    <w:p w:rsidR="00E030BD" w:rsidRPr="00E030BD" w:rsidRDefault="00E030BD" w:rsidP="00E030BD">
      <w:pPr>
        <w:spacing w:after="160"/>
        <w:rPr>
          <w:rFonts w:ascii="Arial" w:eastAsia="Times New Roman" w:hAnsi="Arial" w:cs="Arial"/>
          <w:lang w:val="sr-Latn-CS"/>
        </w:rPr>
      </w:pPr>
    </w:p>
    <w:p w:rsidR="00E030BD" w:rsidRPr="00E030BD" w:rsidRDefault="00E030BD" w:rsidP="00E030BD">
      <w:pPr>
        <w:spacing w:after="160"/>
        <w:rPr>
          <w:rFonts w:ascii="Arial" w:eastAsia="Times New Roman" w:hAnsi="Arial" w:cs="Arial"/>
          <w:lang w:val="sr-Latn-CS"/>
        </w:rPr>
      </w:pPr>
    </w:p>
    <w:p w:rsidR="00E030BD" w:rsidRPr="00E030BD" w:rsidRDefault="00E030BD" w:rsidP="00E030BD">
      <w:pPr>
        <w:spacing w:after="160"/>
        <w:rPr>
          <w:rFonts w:ascii="Arial" w:eastAsia="Times New Roman" w:hAnsi="Arial" w:cs="Arial"/>
          <w:lang w:val="sr-Latn-CS"/>
        </w:rPr>
      </w:pPr>
    </w:p>
    <w:p w:rsidR="00E030BD" w:rsidRDefault="00E030BD" w:rsidP="00E030BD">
      <w:pPr>
        <w:spacing w:after="160"/>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41488A" w:rsidRDefault="0041488A" w:rsidP="008B5D74">
      <w:pPr>
        <w:spacing w:after="160"/>
        <w:jc w:val="center"/>
        <w:rPr>
          <w:rFonts w:ascii="Arial" w:eastAsia="Times New Roman" w:hAnsi="Arial" w:cs="Arial"/>
          <w:lang w:val="sr-Latn-CS"/>
        </w:rPr>
      </w:pPr>
    </w:p>
    <w:p w:rsidR="002B101B" w:rsidRDefault="002B101B"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0A03BC" w:rsidRDefault="000A03BC" w:rsidP="008B5D74">
      <w:pPr>
        <w:spacing w:after="160" w:line="254" w:lineRule="auto"/>
        <w:jc w:val="right"/>
        <w:rPr>
          <w:rFonts w:ascii="Arial" w:eastAsia="Times New Roman" w:hAnsi="Arial" w:cs="Arial"/>
        </w:rPr>
      </w:pPr>
    </w:p>
    <w:p w:rsidR="00511C19" w:rsidRPr="003753AE" w:rsidRDefault="00511C19" w:rsidP="00114A88">
      <w:pPr>
        <w:rPr>
          <w:rFonts w:ascii="Arial" w:eastAsia="Calibri" w:hAnsi="Arial" w:cs="Arial"/>
          <w:b/>
          <w:lang w:val="sr-Latn-RS"/>
        </w:rPr>
      </w:pPr>
    </w:p>
    <w:sectPr w:rsidR="00511C19" w:rsidRPr="003753AE" w:rsidSect="00DD358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7E" w:rsidRDefault="0053707E" w:rsidP="00013793">
      <w:r>
        <w:separator/>
      </w:r>
    </w:p>
  </w:endnote>
  <w:endnote w:type="continuationSeparator" w:id="0">
    <w:p w:rsidR="0053707E" w:rsidRDefault="0053707E" w:rsidP="000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7E" w:rsidRDefault="0053707E" w:rsidP="00013793">
      <w:r>
        <w:separator/>
      </w:r>
    </w:p>
  </w:footnote>
  <w:footnote w:type="continuationSeparator" w:id="0">
    <w:p w:rsidR="0053707E" w:rsidRDefault="0053707E" w:rsidP="0001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4F89"/>
    <w:multiLevelType w:val="hybridMultilevel"/>
    <w:tmpl w:val="DE9A4A3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1EB0599"/>
    <w:multiLevelType w:val="hybridMultilevel"/>
    <w:tmpl w:val="185CFF34"/>
    <w:lvl w:ilvl="0" w:tplc="0F4088B0">
      <w:start w:val="1"/>
      <w:numFmt w:val="lowerLetter"/>
      <w:lvlText w:val="%1)"/>
      <w:lvlJc w:val="left"/>
      <w:pPr>
        <w:ind w:left="786" w:hanging="360"/>
      </w:pPr>
      <w:rPr>
        <w:b w:val="0"/>
      </w:r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2" w15:restartNumberingAfterBreak="0">
    <w:nsid w:val="155E5CEE"/>
    <w:multiLevelType w:val="hybridMultilevel"/>
    <w:tmpl w:val="6ED4504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822BDF"/>
    <w:multiLevelType w:val="hybridMultilevel"/>
    <w:tmpl w:val="022826D4"/>
    <w:lvl w:ilvl="0" w:tplc="130E7006">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4883A11"/>
    <w:multiLevelType w:val="hybridMultilevel"/>
    <w:tmpl w:val="BDD4F012"/>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54635DB"/>
    <w:multiLevelType w:val="hybridMultilevel"/>
    <w:tmpl w:val="A90CE552"/>
    <w:lvl w:ilvl="0" w:tplc="419A096A">
      <w:start w:val="1"/>
      <w:numFmt w:val="lowerLetter"/>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3CE55652"/>
    <w:multiLevelType w:val="hybridMultilevel"/>
    <w:tmpl w:val="A0D81FD4"/>
    <w:lvl w:ilvl="0" w:tplc="301A000F">
      <w:start w:val="1"/>
      <w:numFmt w:val="decimal"/>
      <w:lvlText w:val="%1."/>
      <w:lvlJc w:val="left"/>
      <w:pPr>
        <w:ind w:left="720" w:hanging="360"/>
      </w:p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abstractNum w:abstractNumId="8" w15:restartNumberingAfterBreak="0">
    <w:nsid w:val="4B750684"/>
    <w:multiLevelType w:val="hybridMultilevel"/>
    <w:tmpl w:val="C91015C2"/>
    <w:lvl w:ilvl="0" w:tplc="75F25DB8">
      <w:start w:val="1"/>
      <w:numFmt w:val="bullet"/>
      <w:lvlText w:val="-"/>
      <w:lvlJc w:val="left"/>
      <w:pPr>
        <w:ind w:left="720" w:hanging="360"/>
      </w:pPr>
      <w:rPr>
        <w:rFonts w:ascii="Arial" w:eastAsia="Calibr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63B02E5E"/>
    <w:multiLevelType w:val="hybridMultilevel"/>
    <w:tmpl w:val="128AA820"/>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15:restartNumberingAfterBreak="0">
    <w:nsid w:val="75C55836"/>
    <w:multiLevelType w:val="hybridMultilevel"/>
    <w:tmpl w:val="C7C42010"/>
    <w:lvl w:ilvl="0" w:tplc="362C867C">
      <w:numFmt w:val="bullet"/>
      <w:lvlText w:val="-"/>
      <w:lvlJc w:val="left"/>
      <w:pPr>
        <w:ind w:left="720" w:hanging="360"/>
      </w:pPr>
      <w:rPr>
        <w:rFonts w:ascii="Arial" w:eastAsiaTheme="minorHAnsi"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5F"/>
    <w:rsid w:val="0000771B"/>
    <w:rsid w:val="00011AB3"/>
    <w:rsid w:val="00011EDA"/>
    <w:rsid w:val="00013793"/>
    <w:rsid w:val="0002437B"/>
    <w:rsid w:val="000254F3"/>
    <w:rsid w:val="00026E2A"/>
    <w:rsid w:val="00041CDE"/>
    <w:rsid w:val="00047038"/>
    <w:rsid w:val="000673A1"/>
    <w:rsid w:val="00067424"/>
    <w:rsid w:val="0007597F"/>
    <w:rsid w:val="00075F2D"/>
    <w:rsid w:val="00093F1E"/>
    <w:rsid w:val="000A03BC"/>
    <w:rsid w:val="000A10E8"/>
    <w:rsid w:val="000A448A"/>
    <w:rsid w:val="000B6DBB"/>
    <w:rsid w:val="000D4204"/>
    <w:rsid w:val="000D6CF0"/>
    <w:rsid w:val="000D7E18"/>
    <w:rsid w:val="000E605A"/>
    <w:rsid w:val="00114A88"/>
    <w:rsid w:val="00116409"/>
    <w:rsid w:val="0012085B"/>
    <w:rsid w:val="00145AA4"/>
    <w:rsid w:val="00153DE7"/>
    <w:rsid w:val="001542BD"/>
    <w:rsid w:val="00164EF4"/>
    <w:rsid w:val="001733C3"/>
    <w:rsid w:val="00182EB9"/>
    <w:rsid w:val="0019103D"/>
    <w:rsid w:val="00191AE4"/>
    <w:rsid w:val="001938CE"/>
    <w:rsid w:val="001A1FD4"/>
    <w:rsid w:val="001A5161"/>
    <w:rsid w:val="001B534C"/>
    <w:rsid w:val="001C7B3F"/>
    <w:rsid w:val="001D0C26"/>
    <w:rsid w:val="00206234"/>
    <w:rsid w:val="00225085"/>
    <w:rsid w:val="00230E79"/>
    <w:rsid w:val="00232306"/>
    <w:rsid w:val="002339DB"/>
    <w:rsid w:val="0023699F"/>
    <w:rsid w:val="002419F0"/>
    <w:rsid w:val="00245BD5"/>
    <w:rsid w:val="00275E58"/>
    <w:rsid w:val="00286736"/>
    <w:rsid w:val="002B101B"/>
    <w:rsid w:val="002B2F78"/>
    <w:rsid w:val="002B4574"/>
    <w:rsid w:val="002C30F9"/>
    <w:rsid w:val="002C4E5F"/>
    <w:rsid w:val="002D538D"/>
    <w:rsid w:val="002D74DE"/>
    <w:rsid w:val="0030019C"/>
    <w:rsid w:val="0030229A"/>
    <w:rsid w:val="003163F5"/>
    <w:rsid w:val="0031642E"/>
    <w:rsid w:val="00322A90"/>
    <w:rsid w:val="00327219"/>
    <w:rsid w:val="0032737F"/>
    <w:rsid w:val="00330ADB"/>
    <w:rsid w:val="00333497"/>
    <w:rsid w:val="0035279A"/>
    <w:rsid w:val="00352C39"/>
    <w:rsid w:val="00360AA7"/>
    <w:rsid w:val="00361C4D"/>
    <w:rsid w:val="00364C81"/>
    <w:rsid w:val="003758B6"/>
    <w:rsid w:val="00381464"/>
    <w:rsid w:val="0038471D"/>
    <w:rsid w:val="00385C0A"/>
    <w:rsid w:val="00390541"/>
    <w:rsid w:val="003B109B"/>
    <w:rsid w:val="003B24DC"/>
    <w:rsid w:val="003B6B19"/>
    <w:rsid w:val="003C1B01"/>
    <w:rsid w:val="003C41B1"/>
    <w:rsid w:val="003C58E6"/>
    <w:rsid w:val="003D01A5"/>
    <w:rsid w:val="003E346C"/>
    <w:rsid w:val="003E38F6"/>
    <w:rsid w:val="003E5565"/>
    <w:rsid w:val="003E68F4"/>
    <w:rsid w:val="00401EC5"/>
    <w:rsid w:val="0041488A"/>
    <w:rsid w:val="00416D76"/>
    <w:rsid w:val="004429B8"/>
    <w:rsid w:val="00447567"/>
    <w:rsid w:val="00457452"/>
    <w:rsid w:val="004604F7"/>
    <w:rsid w:val="004907EC"/>
    <w:rsid w:val="0049123B"/>
    <w:rsid w:val="004A3767"/>
    <w:rsid w:val="004C0CFB"/>
    <w:rsid w:val="004C1278"/>
    <w:rsid w:val="00511C19"/>
    <w:rsid w:val="005121E5"/>
    <w:rsid w:val="00513B3C"/>
    <w:rsid w:val="005237AC"/>
    <w:rsid w:val="005244FC"/>
    <w:rsid w:val="005267C1"/>
    <w:rsid w:val="00534E4F"/>
    <w:rsid w:val="0053707E"/>
    <w:rsid w:val="00555F94"/>
    <w:rsid w:val="005575BB"/>
    <w:rsid w:val="005575C7"/>
    <w:rsid w:val="00563F1E"/>
    <w:rsid w:val="00565361"/>
    <w:rsid w:val="00565498"/>
    <w:rsid w:val="00565BFF"/>
    <w:rsid w:val="0057269E"/>
    <w:rsid w:val="00586E24"/>
    <w:rsid w:val="005C2FE5"/>
    <w:rsid w:val="005C58F0"/>
    <w:rsid w:val="005C5B31"/>
    <w:rsid w:val="005D3B74"/>
    <w:rsid w:val="005E2890"/>
    <w:rsid w:val="005E62EA"/>
    <w:rsid w:val="005F1BC0"/>
    <w:rsid w:val="006065C7"/>
    <w:rsid w:val="0062016D"/>
    <w:rsid w:val="00621B34"/>
    <w:rsid w:val="00627C20"/>
    <w:rsid w:val="00632A52"/>
    <w:rsid w:val="00633728"/>
    <w:rsid w:val="006368E6"/>
    <w:rsid w:val="00642BD6"/>
    <w:rsid w:val="00643AF1"/>
    <w:rsid w:val="00647DF3"/>
    <w:rsid w:val="00650309"/>
    <w:rsid w:val="00650997"/>
    <w:rsid w:val="00667FEA"/>
    <w:rsid w:val="00687E2A"/>
    <w:rsid w:val="006912E5"/>
    <w:rsid w:val="00696BB4"/>
    <w:rsid w:val="006A29FD"/>
    <w:rsid w:val="006A503A"/>
    <w:rsid w:val="006B25D1"/>
    <w:rsid w:val="006B44DF"/>
    <w:rsid w:val="006B623E"/>
    <w:rsid w:val="006D6A87"/>
    <w:rsid w:val="006E5089"/>
    <w:rsid w:val="006E5519"/>
    <w:rsid w:val="006E6AE2"/>
    <w:rsid w:val="006F192A"/>
    <w:rsid w:val="006F3D06"/>
    <w:rsid w:val="006F5653"/>
    <w:rsid w:val="007060DC"/>
    <w:rsid w:val="00707B08"/>
    <w:rsid w:val="00710CA0"/>
    <w:rsid w:val="00717554"/>
    <w:rsid w:val="007401C9"/>
    <w:rsid w:val="007515BF"/>
    <w:rsid w:val="00757EE7"/>
    <w:rsid w:val="00775F39"/>
    <w:rsid w:val="00777A5C"/>
    <w:rsid w:val="00777DC6"/>
    <w:rsid w:val="007813C8"/>
    <w:rsid w:val="00784844"/>
    <w:rsid w:val="00785C53"/>
    <w:rsid w:val="0079419A"/>
    <w:rsid w:val="007972A2"/>
    <w:rsid w:val="007A45BA"/>
    <w:rsid w:val="007B7032"/>
    <w:rsid w:val="007C0407"/>
    <w:rsid w:val="007C603D"/>
    <w:rsid w:val="007C7F33"/>
    <w:rsid w:val="007D3BFD"/>
    <w:rsid w:val="007D48B8"/>
    <w:rsid w:val="007E3284"/>
    <w:rsid w:val="007F1468"/>
    <w:rsid w:val="00806084"/>
    <w:rsid w:val="00811999"/>
    <w:rsid w:val="008244F7"/>
    <w:rsid w:val="008307FA"/>
    <w:rsid w:val="00832FD7"/>
    <w:rsid w:val="008426DA"/>
    <w:rsid w:val="008456E5"/>
    <w:rsid w:val="00864133"/>
    <w:rsid w:val="008673BE"/>
    <w:rsid w:val="0087154E"/>
    <w:rsid w:val="008729DF"/>
    <w:rsid w:val="00875606"/>
    <w:rsid w:val="00884303"/>
    <w:rsid w:val="008854FD"/>
    <w:rsid w:val="00887E6F"/>
    <w:rsid w:val="0089598C"/>
    <w:rsid w:val="0089665D"/>
    <w:rsid w:val="008B5D74"/>
    <w:rsid w:val="008C4CD5"/>
    <w:rsid w:val="008D5F7E"/>
    <w:rsid w:val="008E02FF"/>
    <w:rsid w:val="008E0360"/>
    <w:rsid w:val="008E3FE3"/>
    <w:rsid w:val="008E4816"/>
    <w:rsid w:val="008E4B55"/>
    <w:rsid w:val="008E510E"/>
    <w:rsid w:val="008E68F2"/>
    <w:rsid w:val="008F493D"/>
    <w:rsid w:val="00911363"/>
    <w:rsid w:val="00920E07"/>
    <w:rsid w:val="0092224F"/>
    <w:rsid w:val="00924839"/>
    <w:rsid w:val="00927DFB"/>
    <w:rsid w:val="00935AFF"/>
    <w:rsid w:val="009506C7"/>
    <w:rsid w:val="00962F96"/>
    <w:rsid w:val="00984C0D"/>
    <w:rsid w:val="00993707"/>
    <w:rsid w:val="009A3B35"/>
    <w:rsid w:val="009A5A68"/>
    <w:rsid w:val="009A6C6A"/>
    <w:rsid w:val="009A6CCE"/>
    <w:rsid w:val="009B2C86"/>
    <w:rsid w:val="009C72FF"/>
    <w:rsid w:val="009D135C"/>
    <w:rsid w:val="009D3A42"/>
    <w:rsid w:val="009D4105"/>
    <w:rsid w:val="009D55C2"/>
    <w:rsid w:val="009E00D7"/>
    <w:rsid w:val="009E45A5"/>
    <w:rsid w:val="009E5718"/>
    <w:rsid w:val="009E7E9B"/>
    <w:rsid w:val="009F6E45"/>
    <w:rsid w:val="00A021FE"/>
    <w:rsid w:val="00A11FAA"/>
    <w:rsid w:val="00A135BC"/>
    <w:rsid w:val="00A20BC7"/>
    <w:rsid w:val="00A226E2"/>
    <w:rsid w:val="00A44382"/>
    <w:rsid w:val="00A465E3"/>
    <w:rsid w:val="00A838C2"/>
    <w:rsid w:val="00A84F3D"/>
    <w:rsid w:val="00A87371"/>
    <w:rsid w:val="00A937C1"/>
    <w:rsid w:val="00AA2550"/>
    <w:rsid w:val="00AB265A"/>
    <w:rsid w:val="00AB3601"/>
    <w:rsid w:val="00AB73B6"/>
    <w:rsid w:val="00AD5127"/>
    <w:rsid w:val="00AE201E"/>
    <w:rsid w:val="00AF2327"/>
    <w:rsid w:val="00AF326A"/>
    <w:rsid w:val="00AF3765"/>
    <w:rsid w:val="00B04ACE"/>
    <w:rsid w:val="00B112EC"/>
    <w:rsid w:val="00B116FB"/>
    <w:rsid w:val="00B32216"/>
    <w:rsid w:val="00B33E89"/>
    <w:rsid w:val="00B4412C"/>
    <w:rsid w:val="00B44D6A"/>
    <w:rsid w:val="00B45DA9"/>
    <w:rsid w:val="00B5628A"/>
    <w:rsid w:val="00B95905"/>
    <w:rsid w:val="00BA6524"/>
    <w:rsid w:val="00BF1580"/>
    <w:rsid w:val="00BF3D80"/>
    <w:rsid w:val="00C07B07"/>
    <w:rsid w:val="00C11382"/>
    <w:rsid w:val="00C11C97"/>
    <w:rsid w:val="00C14B02"/>
    <w:rsid w:val="00C2381F"/>
    <w:rsid w:val="00C27ABC"/>
    <w:rsid w:val="00C33CA9"/>
    <w:rsid w:val="00C474EE"/>
    <w:rsid w:val="00C47EDE"/>
    <w:rsid w:val="00C55A9A"/>
    <w:rsid w:val="00C645DD"/>
    <w:rsid w:val="00C66BBD"/>
    <w:rsid w:val="00C70CF2"/>
    <w:rsid w:val="00C716DC"/>
    <w:rsid w:val="00C76047"/>
    <w:rsid w:val="00C872EE"/>
    <w:rsid w:val="00C87658"/>
    <w:rsid w:val="00C9043D"/>
    <w:rsid w:val="00CA07EA"/>
    <w:rsid w:val="00CA0C86"/>
    <w:rsid w:val="00CA179A"/>
    <w:rsid w:val="00CA2BD6"/>
    <w:rsid w:val="00CB4514"/>
    <w:rsid w:val="00CB5D13"/>
    <w:rsid w:val="00CD53F9"/>
    <w:rsid w:val="00CD63A9"/>
    <w:rsid w:val="00CE57C0"/>
    <w:rsid w:val="00CF485F"/>
    <w:rsid w:val="00CF550E"/>
    <w:rsid w:val="00D026E2"/>
    <w:rsid w:val="00D03E16"/>
    <w:rsid w:val="00D04D0D"/>
    <w:rsid w:val="00D0701F"/>
    <w:rsid w:val="00D20EDD"/>
    <w:rsid w:val="00D33249"/>
    <w:rsid w:val="00D40211"/>
    <w:rsid w:val="00D444A5"/>
    <w:rsid w:val="00D52AFA"/>
    <w:rsid w:val="00D54A41"/>
    <w:rsid w:val="00D55514"/>
    <w:rsid w:val="00D678D2"/>
    <w:rsid w:val="00D67F8C"/>
    <w:rsid w:val="00D93FFB"/>
    <w:rsid w:val="00D95000"/>
    <w:rsid w:val="00DB63A2"/>
    <w:rsid w:val="00DC5F29"/>
    <w:rsid w:val="00DC68D8"/>
    <w:rsid w:val="00DD3580"/>
    <w:rsid w:val="00DD3755"/>
    <w:rsid w:val="00DE2AB3"/>
    <w:rsid w:val="00DF4AB9"/>
    <w:rsid w:val="00DF581E"/>
    <w:rsid w:val="00DF6333"/>
    <w:rsid w:val="00DF7E62"/>
    <w:rsid w:val="00E030BD"/>
    <w:rsid w:val="00E053FF"/>
    <w:rsid w:val="00E077F2"/>
    <w:rsid w:val="00E1651D"/>
    <w:rsid w:val="00E212AE"/>
    <w:rsid w:val="00E268EE"/>
    <w:rsid w:val="00E27689"/>
    <w:rsid w:val="00E304CD"/>
    <w:rsid w:val="00E406EA"/>
    <w:rsid w:val="00E527A1"/>
    <w:rsid w:val="00E6381E"/>
    <w:rsid w:val="00E6702E"/>
    <w:rsid w:val="00E72A94"/>
    <w:rsid w:val="00E75B6D"/>
    <w:rsid w:val="00E81D94"/>
    <w:rsid w:val="00E83F47"/>
    <w:rsid w:val="00E87C6A"/>
    <w:rsid w:val="00E9251F"/>
    <w:rsid w:val="00E973AD"/>
    <w:rsid w:val="00E975EC"/>
    <w:rsid w:val="00EA2D16"/>
    <w:rsid w:val="00EA59FF"/>
    <w:rsid w:val="00EB6698"/>
    <w:rsid w:val="00EC34E1"/>
    <w:rsid w:val="00EC5D12"/>
    <w:rsid w:val="00ED16A7"/>
    <w:rsid w:val="00ED3ADD"/>
    <w:rsid w:val="00ED435A"/>
    <w:rsid w:val="00F000A7"/>
    <w:rsid w:val="00F00564"/>
    <w:rsid w:val="00F013A8"/>
    <w:rsid w:val="00F155A0"/>
    <w:rsid w:val="00F15718"/>
    <w:rsid w:val="00F17C51"/>
    <w:rsid w:val="00F24D5D"/>
    <w:rsid w:val="00F37E30"/>
    <w:rsid w:val="00F55DAF"/>
    <w:rsid w:val="00F56647"/>
    <w:rsid w:val="00F62D7D"/>
    <w:rsid w:val="00F660F1"/>
    <w:rsid w:val="00F7028E"/>
    <w:rsid w:val="00F7109C"/>
    <w:rsid w:val="00F71FE4"/>
    <w:rsid w:val="00F757D2"/>
    <w:rsid w:val="00F77B2F"/>
    <w:rsid w:val="00F87C00"/>
    <w:rsid w:val="00F87C4C"/>
    <w:rsid w:val="00F95673"/>
    <w:rsid w:val="00FB754F"/>
    <w:rsid w:val="00FD06DD"/>
    <w:rsid w:val="00FD112A"/>
    <w:rsid w:val="00FD4812"/>
    <w:rsid w:val="00FD7D57"/>
    <w:rsid w:val="00FE23AC"/>
    <w:rsid w:val="00FE30F0"/>
    <w:rsid w:val="00FE4827"/>
    <w:rsid w:val="00FF667A"/>
  </w:rsids>
  <m:mathPr>
    <m:mathFont m:val="Cambria Math"/>
    <m:brkBin m:val="before"/>
    <m:brkBinSub m:val="--"/>
    <m:smallFrac m:val="0"/>
    <m:dispDef/>
    <m:lMargin m:val="0"/>
    <m:rMargin m:val="0"/>
    <m:defJc m:val="centerGroup"/>
    <m:wrapIndent m:val="1440"/>
    <m:intLim m:val="subSup"/>
    <m:naryLim m:val="undOvr"/>
  </m:mathPr>
  <w:themeFontLang w:val="sr-Cyrl-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0421"/>
  <w15:docId w15:val="{7E943751-F268-4EC8-AED6-E832D2FA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1D"/>
    <w:pPr>
      <w:spacing w:after="0" w:line="240"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38471D"/>
    <w:pPr>
      <w:spacing w:after="0" w:line="240" w:lineRule="auto"/>
    </w:pPr>
    <w:rPr>
      <w:lang w:val="sr-Latn-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A2"/>
    <w:pPr>
      <w:spacing w:after="200" w:line="276" w:lineRule="auto"/>
      <w:ind w:left="720"/>
      <w:contextualSpacing/>
    </w:pPr>
    <w:rPr>
      <w:lang w:val="sr-Cyrl-RS"/>
    </w:rPr>
  </w:style>
  <w:style w:type="paragraph" w:styleId="BalloonText">
    <w:name w:val="Balloon Text"/>
    <w:basedOn w:val="Normal"/>
    <w:link w:val="BalloonTextChar"/>
    <w:uiPriority w:val="99"/>
    <w:semiHidden/>
    <w:unhideWhenUsed/>
    <w:rsid w:val="00D444A5"/>
    <w:rPr>
      <w:rFonts w:ascii="Tahoma" w:hAnsi="Tahoma" w:cs="Tahoma"/>
      <w:sz w:val="16"/>
      <w:szCs w:val="16"/>
    </w:rPr>
  </w:style>
  <w:style w:type="character" w:customStyle="1" w:styleId="BalloonTextChar">
    <w:name w:val="Balloon Text Char"/>
    <w:basedOn w:val="DefaultParagraphFont"/>
    <w:link w:val="BalloonText"/>
    <w:uiPriority w:val="99"/>
    <w:semiHidden/>
    <w:rsid w:val="00D444A5"/>
    <w:rPr>
      <w:rFonts w:ascii="Tahoma" w:hAnsi="Tahoma" w:cs="Tahoma"/>
      <w:sz w:val="16"/>
      <w:szCs w:val="16"/>
      <w:lang w:val="sr-Latn-ME"/>
    </w:rPr>
  </w:style>
  <w:style w:type="paragraph" w:customStyle="1" w:styleId="t-9-8">
    <w:name w:val="t-9-8"/>
    <w:basedOn w:val="Normal"/>
    <w:uiPriority w:val="99"/>
    <w:semiHidden/>
    <w:rsid w:val="00230E79"/>
    <w:pPr>
      <w:spacing w:before="100" w:beforeAutospacing="1" w:after="100" w:afterAutospacing="1"/>
    </w:pPr>
    <w:rPr>
      <w:rFonts w:ascii="Times" w:eastAsiaTheme="minorEastAsia" w:hAnsi="Times"/>
      <w:sz w:val="20"/>
      <w:szCs w:val="20"/>
      <w:lang w:val="ru-RU"/>
    </w:rPr>
  </w:style>
  <w:style w:type="paragraph" w:styleId="Header">
    <w:name w:val="header"/>
    <w:basedOn w:val="Normal"/>
    <w:link w:val="HeaderChar"/>
    <w:uiPriority w:val="99"/>
    <w:unhideWhenUsed/>
    <w:rsid w:val="00013793"/>
    <w:pPr>
      <w:tabs>
        <w:tab w:val="center" w:pos="4536"/>
        <w:tab w:val="right" w:pos="9072"/>
      </w:tabs>
    </w:pPr>
  </w:style>
  <w:style w:type="character" w:customStyle="1" w:styleId="HeaderChar">
    <w:name w:val="Header Char"/>
    <w:basedOn w:val="DefaultParagraphFont"/>
    <w:link w:val="Header"/>
    <w:uiPriority w:val="99"/>
    <w:rsid w:val="00013793"/>
    <w:rPr>
      <w:lang w:val="sr-Latn-ME"/>
    </w:rPr>
  </w:style>
  <w:style w:type="paragraph" w:styleId="Footer">
    <w:name w:val="footer"/>
    <w:basedOn w:val="Normal"/>
    <w:link w:val="FooterChar"/>
    <w:uiPriority w:val="99"/>
    <w:unhideWhenUsed/>
    <w:rsid w:val="00013793"/>
    <w:pPr>
      <w:tabs>
        <w:tab w:val="center" w:pos="4536"/>
        <w:tab w:val="right" w:pos="9072"/>
      </w:tabs>
    </w:pPr>
  </w:style>
  <w:style w:type="character" w:customStyle="1" w:styleId="FooterChar">
    <w:name w:val="Footer Char"/>
    <w:basedOn w:val="DefaultParagraphFont"/>
    <w:link w:val="Footer"/>
    <w:uiPriority w:val="99"/>
    <w:rsid w:val="00013793"/>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754">
      <w:bodyDiv w:val="1"/>
      <w:marLeft w:val="0"/>
      <w:marRight w:val="0"/>
      <w:marTop w:val="0"/>
      <w:marBottom w:val="0"/>
      <w:divBdr>
        <w:top w:val="none" w:sz="0" w:space="0" w:color="auto"/>
        <w:left w:val="none" w:sz="0" w:space="0" w:color="auto"/>
        <w:bottom w:val="none" w:sz="0" w:space="0" w:color="auto"/>
        <w:right w:val="none" w:sz="0" w:space="0" w:color="auto"/>
      </w:divBdr>
    </w:div>
    <w:div w:id="116263680">
      <w:bodyDiv w:val="1"/>
      <w:marLeft w:val="0"/>
      <w:marRight w:val="0"/>
      <w:marTop w:val="0"/>
      <w:marBottom w:val="0"/>
      <w:divBdr>
        <w:top w:val="none" w:sz="0" w:space="0" w:color="auto"/>
        <w:left w:val="none" w:sz="0" w:space="0" w:color="auto"/>
        <w:bottom w:val="none" w:sz="0" w:space="0" w:color="auto"/>
        <w:right w:val="none" w:sz="0" w:space="0" w:color="auto"/>
      </w:divBdr>
    </w:div>
    <w:div w:id="245918947">
      <w:bodyDiv w:val="1"/>
      <w:marLeft w:val="0"/>
      <w:marRight w:val="0"/>
      <w:marTop w:val="0"/>
      <w:marBottom w:val="0"/>
      <w:divBdr>
        <w:top w:val="none" w:sz="0" w:space="0" w:color="auto"/>
        <w:left w:val="none" w:sz="0" w:space="0" w:color="auto"/>
        <w:bottom w:val="none" w:sz="0" w:space="0" w:color="auto"/>
        <w:right w:val="none" w:sz="0" w:space="0" w:color="auto"/>
      </w:divBdr>
    </w:div>
    <w:div w:id="367218748">
      <w:bodyDiv w:val="1"/>
      <w:marLeft w:val="0"/>
      <w:marRight w:val="0"/>
      <w:marTop w:val="0"/>
      <w:marBottom w:val="0"/>
      <w:divBdr>
        <w:top w:val="none" w:sz="0" w:space="0" w:color="auto"/>
        <w:left w:val="none" w:sz="0" w:space="0" w:color="auto"/>
        <w:bottom w:val="none" w:sz="0" w:space="0" w:color="auto"/>
        <w:right w:val="none" w:sz="0" w:space="0" w:color="auto"/>
      </w:divBdr>
    </w:div>
    <w:div w:id="410128008">
      <w:bodyDiv w:val="1"/>
      <w:marLeft w:val="0"/>
      <w:marRight w:val="0"/>
      <w:marTop w:val="0"/>
      <w:marBottom w:val="0"/>
      <w:divBdr>
        <w:top w:val="none" w:sz="0" w:space="0" w:color="auto"/>
        <w:left w:val="none" w:sz="0" w:space="0" w:color="auto"/>
        <w:bottom w:val="none" w:sz="0" w:space="0" w:color="auto"/>
        <w:right w:val="none" w:sz="0" w:space="0" w:color="auto"/>
      </w:divBdr>
    </w:div>
    <w:div w:id="724842493">
      <w:bodyDiv w:val="1"/>
      <w:marLeft w:val="0"/>
      <w:marRight w:val="0"/>
      <w:marTop w:val="0"/>
      <w:marBottom w:val="0"/>
      <w:divBdr>
        <w:top w:val="none" w:sz="0" w:space="0" w:color="auto"/>
        <w:left w:val="none" w:sz="0" w:space="0" w:color="auto"/>
        <w:bottom w:val="none" w:sz="0" w:space="0" w:color="auto"/>
        <w:right w:val="none" w:sz="0" w:space="0" w:color="auto"/>
      </w:divBdr>
    </w:div>
    <w:div w:id="790056739">
      <w:bodyDiv w:val="1"/>
      <w:marLeft w:val="0"/>
      <w:marRight w:val="0"/>
      <w:marTop w:val="0"/>
      <w:marBottom w:val="0"/>
      <w:divBdr>
        <w:top w:val="none" w:sz="0" w:space="0" w:color="auto"/>
        <w:left w:val="none" w:sz="0" w:space="0" w:color="auto"/>
        <w:bottom w:val="none" w:sz="0" w:space="0" w:color="auto"/>
        <w:right w:val="none" w:sz="0" w:space="0" w:color="auto"/>
      </w:divBdr>
    </w:div>
    <w:div w:id="811560565">
      <w:bodyDiv w:val="1"/>
      <w:marLeft w:val="0"/>
      <w:marRight w:val="0"/>
      <w:marTop w:val="0"/>
      <w:marBottom w:val="0"/>
      <w:divBdr>
        <w:top w:val="none" w:sz="0" w:space="0" w:color="auto"/>
        <w:left w:val="none" w:sz="0" w:space="0" w:color="auto"/>
        <w:bottom w:val="none" w:sz="0" w:space="0" w:color="auto"/>
        <w:right w:val="none" w:sz="0" w:space="0" w:color="auto"/>
      </w:divBdr>
    </w:div>
    <w:div w:id="964115915">
      <w:bodyDiv w:val="1"/>
      <w:marLeft w:val="0"/>
      <w:marRight w:val="0"/>
      <w:marTop w:val="0"/>
      <w:marBottom w:val="0"/>
      <w:divBdr>
        <w:top w:val="none" w:sz="0" w:space="0" w:color="auto"/>
        <w:left w:val="none" w:sz="0" w:space="0" w:color="auto"/>
        <w:bottom w:val="none" w:sz="0" w:space="0" w:color="auto"/>
        <w:right w:val="none" w:sz="0" w:space="0" w:color="auto"/>
      </w:divBdr>
    </w:div>
    <w:div w:id="1066144972">
      <w:bodyDiv w:val="1"/>
      <w:marLeft w:val="0"/>
      <w:marRight w:val="0"/>
      <w:marTop w:val="0"/>
      <w:marBottom w:val="0"/>
      <w:divBdr>
        <w:top w:val="none" w:sz="0" w:space="0" w:color="auto"/>
        <w:left w:val="none" w:sz="0" w:space="0" w:color="auto"/>
        <w:bottom w:val="none" w:sz="0" w:space="0" w:color="auto"/>
        <w:right w:val="none" w:sz="0" w:space="0" w:color="auto"/>
      </w:divBdr>
    </w:div>
    <w:div w:id="1103723510">
      <w:bodyDiv w:val="1"/>
      <w:marLeft w:val="0"/>
      <w:marRight w:val="0"/>
      <w:marTop w:val="0"/>
      <w:marBottom w:val="0"/>
      <w:divBdr>
        <w:top w:val="none" w:sz="0" w:space="0" w:color="auto"/>
        <w:left w:val="none" w:sz="0" w:space="0" w:color="auto"/>
        <w:bottom w:val="none" w:sz="0" w:space="0" w:color="auto"/>
        <w:right w:val="none" w:sz="0" w:space="0" w:color="auto"/>
      </w:divBdr>
    </w:div>
    <w:div w:id="1210268873">
      <w:bodyDiv w:val="1"/>
      <w:marLeft w:val="0"/>
      <w:marRight w:val="0"/>
      <w:marTop w:val="0"/>
      <w:marBottom w:val="0"/>
      <w:divBdr>
        <w:top w:val="none" w:sz="0" w:space="0" w:color="auto"/>
        <w:left w:val="none" w:sz="0" w:space="0" w:color="auto"/>
        <w:bottom w:val="none" w:sz="0" w:space="0" w:color="auto"/>
        <w:right w:val="none" w:sz="0" w:space="0" w:color="auto"/>
      </w:divBdr>
    </w:div>
    <w:div w:id="1385983937">
      <w:bodyDiv w:val="1"/>
      <w:marLeft w:val="0"/>
      <w:marRight w:val="0"/>
      <w:marTop w:val="0"/>
      <w:marBottom w:val="0"/>
      <w:divBdr>
        <w:top w:val="none" w:sz="0" w:space="0" w:color="auto"/>
        <w:left w:val="none" w:sz="0" w:space="0" w:color="auto"/>
        <w:bottom w:val="none" w:sz="0" w:space="0" w:color="auto"/>
        <w:right w:val="none" w:sz="0" w:space="0" w:color="auto"/>
      </w:divBdr>
    </w:div>
    <w:div w:id="1772581520">
      <w:bodyDiv w:val="1"/>
      <w:marLeft w:val="0"/>
      <w:marRight w:val="0"/>
      <w:marTop w:val="0"/>
      <w:marBottom w:val="0"/>
      <w:divBdr>
        <w:top w:val="none" w:sz="0" w:space="0" w:color="auto"/>
        <w:left w:val="none" w:sz="0" w:space="0" w:color="auto"/>
        <w:bottom w:val="none" w:sz="0" w:space="0" w:color="auto"/>
        <w:right w:val="none" w:sz="0" w:space="0" w:color="auto"/>
      </w:divBdr>
    </w:div>
    <w:div w:id="1928540636">
      <w:bodyDiv w:val="1"/>
      <w:marLeft w:val="0"/>
      <w:marRight w:val="0"/>
      <w:marTop w:val="0"/>
      <w:marBottom w:val="0"/>
      <w:divBdr>
        <w:top w:val="none" w:sz="0" w:space="0" w:color="auto"/>
        <w:left w:val="none" w:sz="0" w:space="0" w:color="auto"/>
        <w:bottom w:val="none" w:sz="0" w:space="0" w:color="auto"/>
        <w:right w:val="none" w:sz="0" w:space="0" w:color="auto"/>
      </w:divBdr>
    </w:div>
    <w:div w:id="1962684929">
      <w:bodyDiv w:val="1"/>
      <w:marLeft w:val="0"/>
      <w:marRight w:val="0"/>
      <w:marTop w:val="0"/>
      <w:marBottom w:val="0"/>
      <w:divBdr>
        <w:top w:val="none" w:sz="0" w:space="0" w:color="auto"/>
        <w:left w:val="none" w:sz="0" w:space="0" w:color="auto"/>
        <w:bottom w:val="none" w:sz="0" w:space="0" w:color="auto"/>
        <w:right w:val="none" w:sz="0" w:space="0" w:color="auto"/>
      </w:divBdr>
    </w:div>
    <w:div w:id="21186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07CC-E079-448B-9237-66109A83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Windows User</cp:lastModifiedBy>
  <cp:revision>6</cp:revision>
  <cp:lastPrinted>2019-06-07T13:52:00Z</cp:lastPrinted>
  <dcterms:created xsi:type="dcterms:W3CDTF">2019-07-06T12:00:00Z</dcterms:created>
  <dcterms:modified xsi:type="dcterms:W3CDTF">2019-07-06T13:39:00Z</dcterms:modified>
</cp:coreProperties>
</file>